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C6627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273"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 w:rsidRPr="00C66273">
        <w:rPr>
          <w:rFonts w:ascii="Times New Roman" w:hAnsi="Times New Roman" w:cs="Times New Roman"/>
          <w:b/>
          <w:sz w:val="28"/>
          <w:szCs w:val="28"/>
        </w:rPr>
        <w:t xml:space="preserve"> E-Book </w:t>
      </w:r>
      <w:proofErr w:type="spellStart"/>
      <w:r w:rsidRPr="00C66273">
        <w:rPr>
          <w:rFonts w:ascii="Times New Roman" w:hAnsi="Times New Roman" w:cs="Times New Roman"/>
          <w:b/>
          <w:sz w:val="28"/>
          <w:szCs w:val="28"/>
        </w:rPr>
        <w:t>Ekonomi</w:t>
      </w:r>
      <w:proofErr w:type="spellEnd"/>
      <w:r w:rsidRPr="00C66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8"/>
          <w:szCs w:val="28"/>
        </w:rPr>
        <w:t>Syariah</w:t>
      </w:r>
      <w:proofErr w:type="spellEnd"/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85584B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Investor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Individual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Pengambilan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Investasi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Hermeneutika-Kritis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(Individual Stock Investors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In Investment Decision Making: Critic-Hermeneutic Study)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Bayu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Aprillianto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Novi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Wulandari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Taufik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Kurrohman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\ipi149386.pdf</w:t>
        </w:r>
      </w:hyperlink>
    </w:p>
    <w:p w:rsid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6273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Narsisme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Pelaporan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Corporate Social Responsibility: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Semiotik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Sustainability Reporting PT.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Kaltim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Prima Coal Dan PT. Perkebunan Nusantara XIII (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Persero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) (Narcissism In Corporate Social Responsibility Reporting: Semiotic Analysis Of Sustainability Reporting PT.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Kaltim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Prima Coal And PT. Perkebunan Nusantara XIII (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Persero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>))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Diajeng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Ade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Sakina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Nining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Wahyuni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Imam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Mas'ud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\ipi149387.pdf</w:t>
        </w:r>
      </w:hyperlink>
    </w:p>
    <w:p w:rsidR="00C66273" w:rsidRP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6273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Dimensi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Jingle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Iklan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Sepeda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Motor Honda Beat di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Televisi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di Wilayah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Perkotaan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(Analysis of Influence of Jingle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Advertisment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Dimension on Television on Honda Beat Motorcycle Buying </w:t>
      </w:r>
      <w:r>
        <w:rPr>
          <w:rFonts w:ascii="Times New Roman" w:hAnsi="Times New Roman" w:cs="Times New Roman"/>
          <w:b/>
          <w:sz w:val="24"/>
          <w:szCs w:val="24"/>
        </w:rPr>
        <w:t xml:space="preserve">Decision in Urban Areas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Ayunda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Nirmala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Adi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Prasodjo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Ketut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Indraningrat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\ipi149388.pdf</w:t>
        </w:r>
      </w:hyperlink>
    </w:p>
    <w:p w:rsidR="00C66273" w:rsidRP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6273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Pembiayaan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Pedagang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Kecil di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Tanjung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(Analysis of the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Financing Implication to The Merchants on “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Tanjung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Choirin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Nikmah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Sukarno, Ana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Mufidah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\ipi149389.pdf</w:t>
        </w:r>
      </w:hyperlink>
    </w:p>
    <w:p w:rsidR="00C66273" w:rsidRP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6273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Akurasi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Prediksi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Kebangkrutan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Model Altman Z-Score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Manufaktur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Indonesia (Analysis on the Accuracy of Altman Z-Score Bankruptcy Prediction  Model in Manufacturing Companies Listed in Indonesia Stock Exchange)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Sheilly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Olivia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Marcelinda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Hadi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Paramu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Novi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Puspitasari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\ipi149390.pdf</w:t>
        </w:r>
      </w:hyperlink>
    </w:p>
    <w:p w:rsidR="00C66273" w:rsidRP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6273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Hijabers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Community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Gaya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Hidup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Hijab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(The Influence of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Hijabers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Community through Lifestyle and Hijab Purchase Decision in Students' of Faculty of Economics University of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Riskiyana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Ulfa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Deasy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Wulandari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, N. Ari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Subagio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\ipi155430.pdf</w:t>
        </w:r>
      </w:hyperlink>
    </w:p>
    <w:p w:rsidR="00C66273" w:rsidRP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6273" w:rsidRDefault="00C66273" w:rsidP="00C66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6273">
        <w:rPr>
          <w:rFonts w:ascii="Times New Roman" w:hAnsi="Times New Roman" w:cs="Times New Roman"/>
          <w:b/>
          <w:sz w:val="24"/>
          <w:szCs w:val="24"/>
        </w:rPr>
        <w:t xml:space="preserve">Overview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Accrual-Based Budgeting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Entitas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Pemerintahan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(An Overview on the Implementation of Accrual-Based Budgeting </w:t>
      </w:r>
      <w:r w:rsidRPr="00C66273">
        <w:rPr>
          <w:rFonts w:ascii="Times New Roman" w:hAnsi="Times New Roman" w:cs="Times New Roman"/>
          <w:b/>
          <w:sz w:val="24"/>
          <w:szCs w:val="24"/>
        </w:rPr>
        <w:lastRenderedPageBreak/>
        <w:t>in Government Entities: a Literature Study)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Oktaviani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Ari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Wardhaningrum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Hendrawan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Santosa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Putra, 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Andriana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C662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\ipi155431.pdf</w:t>
        </w:r>
      </w:hyperlink>
    </w:p>
    <w:p w:rsidR="00C66273" w:rsidRPr="00C66273" w:rsidRDefault="00C66273" w:rsidP="00C662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7829" w:rsidRDefault="00C66273" w:rsidP="00547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6273">
        <w:rPr>
          <w:rFonts w:ascii="Times New Roman" w:hAnsi="Times New Roman" w:cs="Times New Roman"/>
          <w:b/>
          <w:sz w:val="24"/>
          <w:szCs w:val="24"/>
        </w:rPr>
        <w:t xml:space="preserve">Economic Landscape Sub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Perikanan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Perekonomian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Sidoarjo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: Model Input Output Dan Analytical Hierarchy Process (Economic Landscape of Fisheries Sub Sector In </w:t>
      </w:r>
      <w:proofErr w:type="spellStart"/>
      <w:r w:rsidRPr="00C66273">
        <w:rPr>
          <w:rFonts w:ascii="Times New Roman" w:hAnsi="Times New Roman" w:cs="Times New Roman"/>
          <w:b/>
          <w:sz w:val="24"/>
          <w:szCs w:val="24"/>
        </w:rPr>
        <w:t>Sidoarjo</w:t>
      </w:r>
      <w:proofErr w:type="spellEnd"/>
      <w:r w:rsidRPr="00C66273">
        <w:rPr>
          <w:rFonts w:ascii="Times New Roman" w:hAnsi="Times New Roman" w:cs="Times New Roman"/>
          <w:b/>
          <w:sz w:val="24"/>
          <w:szCs w:val="24"/>
        </w:rPr>
        <w:t xml:space="preserve"> Economy: Input Output Models and Analytical Hierarchy Process)</w:t>
      </w:r>
      <w:r w:rsidR="0054782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\ipi155432.pdf</w:t>
        </w:r>
      </w:hyperlink>
    </w:p>
    <w:p w:rsidR="00547829" w:rsidRPr="00547829" w:rsidRDefault="00547829" w:rsidP="0054782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7829" w:rsidRDefault="00EE3CCB" w:rsidP="00EE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Rail Ticketing System (RTS)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PT. KERETA API INDONESIA (PERSERO) DAOP 9 JEMBER)</w:t>
      </w:r>
      <w:r w:rsidR="00547829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Winda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Septianita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Wahyu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Agus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Winarno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Alfi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="0054782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\ipi155433.pdf</w:t>
        </w:r>
      </w:hyperlink>
    </w:p>
    <w:p w:rsidR="00547829" w:rsidRPr="00547829" w:rsidRDefault="00547829" w:rsidP="0054782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7829" w:rsidRDefault="00EE3CCB" w:rsidP="00EE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Akad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Murabahah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Serta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Pengelolaan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Akad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Murabahah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BMT-UGT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Sidogiri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Cabang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Wongsorejo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Banyuwangi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(The Risk and Risk Management of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Murabahah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Contract at BMT-UGT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Sidogiri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Wongsorejo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Branch  in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Banyuwangi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Hasanah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Novi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Puspitasari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Lilik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Farida </w:t>
      </w:r>
      <w:r w:rsidR="00547829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\ipi297335.pdf</w:t>
        </w:r>
      </w:hyperlink>
    </w:p>
    <w:p w:rsidR="00547829" w:rsidRPr="00547829" w:rsidRDefault="00547829" w:rsidP="0054782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7829" w:rsidRPr="00EE3CCB" w:rsidRDefault="00EE3CCB" w:rsidP="00EE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Mempengaruhi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Penerimaan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UNEJ Digital Repository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Technology Acceptance Model (TAM) Analysis of Factors Affecting the Acceptance UNEJ Digital Repository by Using the Technology Acceptance Model (TAM)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Ghina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Jannah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Kartika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Alfi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Arif</w:t>
      </w:r>
      <w:proofErr w:type="spellEnd"/>
      <w:r w:rsidR="00547829" w:rsidRPr="00EE3CCB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9" w:history="1">
        <w:proofErr w:type="spellStart"/>
        <w:r w:rsidR="00547829"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="00547829"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547829"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="00547829"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\ipi297338.pdf</w:t>
        </w:r>
      </w:hyperlink>
    </w:p>
    <w:p w:rsidR="00547829" w:rsidRPr="00547829" w:rsidRDefault="00547829" w:rsidP="0054782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7829" w:rsidRDefault="00EE3CCB" w:rsidP="00EE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Migrasi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PDRB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2003-2011 (The Effect Of Migration And Labor On GDPA Of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Regency In 2003-2011)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Denik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Susanti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Siti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Komariyah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Fivien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Muslihatinningsih</w:t>
      </w:r>
      <w:proofErr w:type="spellEnd"/>
      <w:r w:rsidR="00547829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20" w:history="1"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="00547829" w:rsidRPr="005478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\ipi320592.pdf</w:t>
        </w:r>
      </w:hyperlink>
    </w:p>
    <w:p w:rsidR="00547829" w:rsidRPr="00547829" w:rsidRDefault="00547829" w:rsidP="0054782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7829" w:rsidRDefault="00EE3CCB" w:rsidP="00EE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Dana,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Kecukupan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Dana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Dana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Bantuan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CCB">
        <w:rPr>
          <w:rFonts w:ascii="Times New Roman" w:hAnsi="Times New Roman" w:cs="Times New Roman"/>
          <w:b/>
          <w:sz w:val="24"/>
          <w:szCs w:val="24"/>
        </w:rPr>
        <w:t xml:space="preserve">Accuracy, Adequacy and the Target of School Operational Relief Fund to Increase Junior Student’s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Perfomance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Region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Risca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Kurniasari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Agus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Sugiono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Andiana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Taufik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Kurrohman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proofErr w:type="spellStart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\ipi320593.pdf</w:t>
        </w:r>
      </w:hyperlink>
    </w:p>
    <w:p w:rsidR="00EE3CCB" w:rsidRPr="00EE3CCB" w:rsidRDefault="00EE3CCB" w:rsidP="00EE3C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E3CCB" w:rsidRPr="00EE3CCB" w:rsidRDefault="00EE3CCB" w:rsidP="00EE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Disparitas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Pendapatan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Kota Di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Timur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(An Analysis The Income Disparity of Regency and Town in East Java Province)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lastRenderedPageBreak/>
        <w:t>Kukuh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Danuargo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Priyambodo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Agus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Luthfi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Edy</w:t>
      </w:r>
      <w:proofErr w:type="spellEnd"/>
      <w:r w:rsidRPr="00EE3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CCB">
        <w:rPr>
          <w:rFonts w:ascii="Times New Roman" w:hAnsi="Times New Roman" w:cs="Times New Roman"/>
          <w:b/>
          <w:sz w:val="24"/>
          <w:szCs w:val="24"/>
        </w:rPr>
        <w:t>Santoso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proofErr w:type="spellStart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Ekonomi</w:t>
        </w:r>
        <w:proofErr w:type="spellEnd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Syariah</w:t>
        </w:r>
        <w:proofErr w:type="spellEnd"/>
        <w:r w:rsidRPr="00EE3C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\ipi320594.pdf</w:t>
        </w:r>
      </w:hyperlink>
      <w:bookmarkStart w:id="0" w:name="_GoBack"/>
      <w:bookmarkEnd w:id="0"/>
    </w:p>
    <w:sectPr w:rsidR="00EE3CCB" w:rsidRPr="00EE3CCB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7C" w:rsidRDefault="00A1497C" w:rsidP="00903B6A">
      <w:pPr>
        <w:spacing w:after="0" w:line="240" w:lineRule="auto"/>
      </w:pPr>
      <w:r>
        <w:separator/>
      </w:r>
    </w:p>
  </w:endnote>
  <w:endnote w:type="continuationSeparator" w:id="0">
    <w:p w:rsidR="00A1497C" w:rsidRDefault="00A1497C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7C" w:rsidRDefault="00A1497C" w:rsidP="00903B6A">
      <w:pPr>
        <w:spacing w:after="0" w:line="240" w:lineRule="auto"/>
      </w:pPr>
      <w:r>
        <w:separator/>
      </w:r>
    </w:p>
  </w:footnote>
  <w:footnote w:type="continuationSeparator" w:id="0">
    <w:p w:rsidR="00A1497C" w:rsidRDefault="00A1497C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136A60"/>
    <w:rsid w:val="001668A7"/>
    <w:rsid w:val="001A7B3B"/>
    <w:rsid w:val="002120B6"/>
    <w:rsid w:val="00213471"/>
    <w:rsid w:val="0022196D"/>
    <w:rsid w:val="003D2897"/>
    <w:rsid w:val="004030EB"/>
    <w:rsid w:val="004123FA"/>
    <w:rsid w:val="00434987"/>
    <w:rsid w:val="00444FD8"/>
    <w:rsid w:val="004729EA"/>
    <w:rsid w:val="004B5E0D"/>
    <w:rsid w:val="004C0E63"/>
    <w:rsid w:val="00512547"/>
    <w:rsid w:val="0051466A"/>
    <w:rsid w:val="00547829"/>
    <w:rsid w:val="00574870"/>
    <w:rsid w:val="005A5915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903B6A"/>
    <w:rsid w:val="00911E3F"/>
    <w:rsid w:val="00913F54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66273"/>
    <w:rsid w:val="00CD53EE"/>
    <w:rsid w:val="00CE51C1"/>
    <w:rsid w:val="00D272E4"/>
    <w:rsid w:val="00D306E2"/>
    <w:rsid w:val="00D453E2"/>
    <w:rsid w:val="00DA4D64"/>
    <w:rsid w:val="00E1168C"/>
    <w:rsid w:val="00E2388F"/>
    <w:rsid w:val="00E553A0"/>
    <w:rsid w:val="00E609B1"/>
    <w:rsid w:val="00E65617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Ekonomi%20Syariah/ipi149390.pdf" TargetMode="External"/><Relationship Id="rId18" Type="http://schemas.openxmlformats.org/officeDocument/2006/relationships/hyperlink" Target="Ekonomi%20Syariah/ipi297335.pdf" TargetMode="External"/><Relationship Id="rId3" Type="http://schemas.openxmlformats.org/officeDocument/2006/relationships/styles" Target="styles.xml"/><Relationship Id="rId21" Type="http://schemas.openxmlformats.org/officeDocument/2006/relationships/hyperlink" Target="Ekonomi%20Syariah/ipi32059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Ekonomi%20Syariah/ipi149389.pdf" TargetMode="External"/><Relationship Id="rId17" Type="http://schemas.openxmlformats.org/officeDocument/2006/relationships/hyperlink" Target="Ekonomi%20Syariah/ipi155433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Ekonomi%20Syariah/ipi155432.pdf" TargetMode="External"/><Relationship Id="rId20" Type="http://schemas.openxmlformats.org/officeDocument/2006/relationships/hyperlink" Target="Ekonomi%20Syariah/ipi32059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Ekonomi%20Syariah/ipi149388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Ekonomi%20Syariah/ipi155431.pdf" TargetMode="External"/><Relationship Id="rId23" Type="http://schemas.openxmlformats.org/officeDocument/2006/relationships/header" Target="header1.xml"/><Relationship Id="rId10" Type="http://schemas.openxmlformats.org/officeDocument/2006/relationships/hyperlink" Target="Ekonomi%20Syariah/ipi149387.pdf" TargetMode="External"/><Relationship Id="rId19" Type="http://schemas.openxmlformats.org/officeDocument/2006/relationships/hyperlink" Target="Ekonomi%20Syariah/ipi29733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Ekonomi%20Syariah/ipi149386.pdf" TargetMode="External"/><Relationship Id="rId14" Type="http://schemas.openxmlformats.org/officeDocument/2006/relationships/hyperlink" Target="Ekonomi%20Syariah/ipi155430.pdf" TargetMode="External"/><Relationship Id="rId22" Type="http://schemas.openxmlformats.org/officeDocument/2006/relationships/hyperlink" Target="Ekonomi%20Syariah/ipi3205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D113-5B1C-4A94-805A-CFCE5CE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13</cp:revision>
  <dcterms:created xsi:type="dcterms:W3CDTF">2016-12-15T03:38:00Z</dcterms:created>
  <dcterms:modified xsi:type="dcterms:W3CDTF">2016-12-23T03:11:00Z</dcterms:modified>
</cp:coreProperties>
</file>